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center"/>
        <w:rPr>
          <w:rFonts w:ascii="黑体" w:hAnsi="宋体" w:eastAsia="黑体"/>
          <w:bCs/>
          <w:sz w:val="24"/>
          <w:szCs w:val="24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网络直播与运营专业人才培养方案</w:t>
      </w:r>
    </w:p>
    <w:p>
      <w:pPr>
        <w:spacing w:line="264" w:lineRule="auto"/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</w:p>
    <w:p>
      <w:pPr>
        <w:numPr>
          <w:ilvl w:val="0"/>
          <w:numId w:val="1"/>
        </w:numPr>
        <w:ind w:firstLine="413" w:firstLineChars="147"/>
        <w:rPr>
          <w:rFonts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专业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名称及代码</w:t>
      </w:r>
      <w:r>
        <w:rPr>
          <w:rFonts w:eastAsia="黑体"/>
          <w:b/>
          <w:bCs/>
          <w:sz w:val="28"/>
          <w:szCs w:val="28"/>
        </w:rPr>
        <w:t xml:space="preserve"> </w:t>
      </w:r>
    </w:p>
    <w:p>
      <w:pPr>
        <w:pStyle w:val="3"/>
        <w:spacing w:line="240" w:lineRule="auto"/>
        <w:rPr>
          <w:szCs w:val="21"/>
        </w:rPr>
      </w:pPr>
      <w:r>
        <w:rPr>
          <w:rFonts w:hint="eastAsia"/>
          <w:szCs w:val="21"/>
        </w:rPr>
        <w:t xml:space="preserve">专业名称：网络直播与运营         专业代码：560214 </w:t>
      </w:r>
    </w:p>
    <w:p>
      <w:pPr>
        <w:numPr>
          <w:ilvl w:val="0"/>
          <w:numId w:val="1"/>
        </w:numPr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入学要求</w:t>
      </w:r>
    </w:p>
    <w:p>
      <w:pPr>
        <w:pStyle w:val="3"/>
        <w:spacing w:line="240" w:lineRule="auto"/>
        <w:ind w:firstLine="420" w:firstLineChars="200"/>
        <w:rPr>
          <w:rFonts w:ascii="宋体" w:hAnsi="宋体"/>
          <w:b/>
          <w:szCs w:val="21"/>
        </w:rPr>
      </w:pPr>
      <w:r>
        <w:rPr>
          <w:rFonts w:hint="eastAsia"/>
          <w:szCs w:val="21"/>
        </w:rPr>
        <w:t>高中阶段教育毕业生或具有同等学历者</w:t>
      </w:r>
    </w:p>
    <w:p>
      <w:pPr>
        <w:numPr>
          <w:ilvl w:val="0"/>
          <w:numId w:val="1"/>
        </w:numPr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修业年限</w:t>
      </w:r>
    </w:p>
    <w:p>
      <w:pPr>
        <w:pStyle w:val="3"/>
        <w:spacing w:line="240" w:lineRule="auto"/>
        <w:rPr>
          <w:szCs w:val="21"/>
        </w:rPr>
      </w:pPr>
      <w:r>
        <w:rPr>
          <w:rFonts w:hint="eastAsia"/>
          <w:szCs w:val="21"/>
        </w:rPr>
        <w:t>基本三年 最长五年</w:t>
      </w:r>
    </w:p>
    <w:p>
      <w:pPr>
        <w:numPr>
          <w:ilvl w:val="0"/>
          <w:numId w:val="1"/>
        </w:numPr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职业面向</w:t>
      </w: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本专业所属新闻传播</w:t>
      </w:r>
      <w:r>
        <w:rPr>
          <w:rFonts w:hint="eastAsia" w:ascii="汉仪中圆简" w:eastAsia="汉仪中圆简"/>
          <w:bCs/>
          <w:kern w:val="0"/>
          <w:szCs w:val="21"/>
        </w:rPr>
        <w:t>大类（代码56）。</w:t>
      </w:r>
    </w:p>
    <w:tbl>
      <w:tblPr>
        <w:tblStyle w:val="9"/>
        <w:tblW w:w="9115" w:type="dxa"/>
        <w:tblInd w:w="17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552"/>
        <w:gridCol w:w="3220"/>
        <w:gridCol w:w="17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就业岗位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就业范围</w:t>
            </w:r>
          </w:p>
        </w:tc>
        <w:tc>
          <w:tcPr>
            <w:tcW w:w="32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具体工作任务</w:t>
            </w:r>
          </w:p>
        </w:tc>
        <w:tc>
          <w:tcPr>
            <w:tcW w:w="170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与专业相关的职业技能等级证书例举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3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网络主播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互联网公司、传媒机构、企事业单位电商服务岗位</w:t>
            </w:r>
          </w:p>
        </w:tc>
        <w:tc>
          <w:tcPr>
            <w:tcW w:w="322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网络主播、网络导购、电商营销服务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网络直播编导证书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新媒体运营证书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网络媒体相关证书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网络直播编导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互联网公司、传媒机构、企事业单位电商服务岗位</w:t>
            </w:r>
          </w:p>
        </w:tc>
        <w:tc>
          <w:tcPr>
            <w:tcW w:w="322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网络直播营销方案策划、网络直播剧本主编、网络直播导演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摄影摄像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互联网公司、传媒机构、企事业单位电商服务岗位</w:t>
            </w:r>
          </w:p>
        </w:tc>
        <w:tc>
          <w:tcPr>
            <w:tcW w:w="322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网络直播摄像、网络直播现场布景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3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网络公关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互联网公司、传媒机构、企事业单位电商服务岗位</w:t>
            </w:r>
          </w:p>
        </w:tc>
        <w:tc>
          <w:tcPr>
            <w:tcW w:w="322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网络直播线上舆论控制与引导、网络直播法律顾问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Style w:val="3"/>
        <w:spacing w:line="240" w:lineRule="auto"/>
        <w:ind w:firstLine="0"/>
        <w:rPr>
          <w:szCs w:val="21"/>
        </w:rPr>
      </w:pPr>
    </w:p>
    <w:p>
      <w:pPr>
        <w:ind w:firstLine="413" w:firstLineChars="147"/>
        <w:rPr>
          <w:rFonts w:ascii="黑体" w:eastAsia="黑体"/>
          <w:b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五</w:t>
      </w:r>
      <w:r>
        <w:rPr>
          <w:rFonts w:hint="eastAsia" w:ascii="黑体" w:hAnsi="宋体" w:eastAsia="黑体"/>
          <w:b/>
          <w:bCs/>
          <w:sz w:val="28"/>
          <w:szCs w:val="28"/>
        </w:rPr>
        <w:t>、培养目标与培养规格</w:t>
      </w:r>
    </w:p>
    <w:p>
      <w:pPr>
        <w:numPr>
          <w:ilvl w:val="0"/>
          <w:numId w:val="2"/>
        </w:numPr>
        <w:ind w:firstLine="240" w:firstLineChars="1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培养目标</w:t>
      </w:r>
    </w:p>
    <w:p>
      <w:pPr>
        <w:ind w:firstLine="420" w:firstLineChars="20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本专业瞄准热门社会需求，以学生就业和未来发展为出发点，从多角度、深层次剖析短视频与直播运营的策略与方法。内容涵盖认识网络直播与短视频、网络直播编导、直播剧本写作、网络舆情与公关、短视频制作、直播内容策划、直播摄像和直播运营实战等,帮助学生快速掌握短视频和直播运营技巧和方法。本专业目标是培养出善于综合多种媒介手段进行整合传播营销，具备新媒体创意思维能力和新媒体技术应用能力，并能在网络科技企业、文化传媒公司、政府部门及相关企事业单位网宣部门从事宣传策划与新媒体采编、新媒体营销策划、新媒体渠道推广、互联网产品营销等全媒体融合的</w:t>
      </w:r>
      <w:r>
        <w:rPr>
          <w:rFonts w:hint="eastAsia" w:ascii="宋体" w:hAnsi="宋体"/>
          <w:color w:val="000000"/>
          <w:szCs w:val="21"/>
        </w:rPr>
        <w:t>高素质技术技能型人才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。</w:t>
      </w:r>
    </w:p>
    <w:p>
      <w:pPr>
        <w:numPr>
          <w:ilvl w:val="0"/>
          <w:numId w:val="2"/>
        </w:numPr>
        <w:ind w:firstLine="240" w:firstLineChars="1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培养规格</w:t>
      </w:r>
    </w:p>
    <w:p>
      <w:pPr>
        <w:ind w:firstLine="268" w:firstLineChars="128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1.知识</w:t>
      </w:r>
      <w:r>
        <w:rPr>
          <w:rStyle w:val="8"/>
          <w:rFonts w:hint="eastAsia" w:ascii="宋体" w:hAnsi="宋体" w:cs="宋体"/>
        </w:rPr>
        <w:t>要求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</w:t>
      </w:r>
      <w:r>
        <w:rPr>
          <w:rFonts w:hint="eastAsia" w:ascii="宋体" w:hAnsi="宋体" w:cs="宋体"/>
          <w:color w:val="FF000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了解网络信息传播政策法规； </w:t>
      </w:r>
    </w:p>
    <w:p>
      <w:pPr>
        <w:pStyle w:val="3"/>
        <w:spacing w:line="24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（2） </w:t>
      </w:r>
      <w:r>
        <w:rPr>
          <w:rFonts w:hint="eastAsia" w:ascii="宋体" w:hAnsi="宋体" w:cs="宋体"/>
          <w:szCs w:val="21"/>
        </w:rPr>
        <w:t>了解网络直播的由来和发展前景；</w:t>
      </w:r>
    </w:p>
    <w:p>
      <w:pPr>
        <w:ind w:left="420" w:leftChars="100" w:hanging="210" w:hanging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</w:t>
      </w:r>
      <w:r>
        <w:rPr>
          <w:rFonts w:hint="eastAsia" w:ascii="宋体" w:hAnsi="宋体" w:cs="宋体"/>
          <w:color w:val="FF000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掌握网络直播编导的基本知识；</w:t>
      </w:r>
    </w:p>
    <w:p>
      <w:pPr>
        <w:ind w:left="420" w:leftChars="100" w:hanging="210" w:hanging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</w:t>
      </w:r>
      <w:r>
        <w:rPr>
          <w:rFonts w:hint="eastAsia" w:ascii="宋体" w:hAnsi="宋体" w:cs="宋体"/>
          <w:color w:val="FF000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掌握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短视频和直播运营技巧和方法。</w:t>
      </w:r>
    </w:p>
    <w:p>
      <w:pPr>
        <w:ind w:firstLine="268" w:firstLineChars="128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2.能力要求</w:t>
      </w:r>
    </w:p>
    <w:p>
      <w:pPr>
        <w:pStyle w:val="3"/>
        <w:spacing w:line="240" w:lineRule="auto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</w:t>
      </w:r>
      <w:r>
        <w:rPr>
          <w:rFonts w:hint="eastAsia" w:ascii="宋体" w:hAnsi="宋体" w:cs="宋体"/>
          <w:color w:val="FF000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具备良好的人文素养及语言、文字、视觉表达能力；</w:t>
      </w:r>
    </w:p>
    <w:p>
      <w:pPr>
        <w:pStyle w:val="3"/>
        <w:spacing w:line="24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（2） </w:t>
      </w:r>
      <w:r>
        <w:rPr>
          <w:rFonts w:hint="eastAsia" w:ascii="宋体" w:hAnsi="宋体" w:cs="宋体"/>
          <w:szCs w:val="21"/>
        </w:rPr>
        <w:t>具备平面、音视频等多媒体产品的策划、采集、制作、编辑能力；</w:t>
      </w:r>
    </w:p>
    <w:p>
      <w:pPr>
        <w:pStyle w:val="3"/>
        <w:spacing w:line="24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</w:t>
      </w:r>
      <w:r>
        <w:rPr>
          <w:rFonts w:hint="eastAsia" w:ascii="宋体" w:hAnsi="宋体" w:cs="宋体"/>
          <w:color w:val="FF000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具备网络直播项目策划、编导、管理、运营及推广能力；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 具有健全的职业心理素质，以及较强的人际沟通能力、思维判断能力、和网络公关能力；</w:t>
      </w:r>
    </w:p>
    <w:p>
      <w:pPr>
        <w:pStyle w:val="3"/>
        <w:numPr>
          <w:ilvl w:val="0"/>
          <w:numId w:val="3"/>
        </w:numPr>
        <w:spacing w:line="24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具有网络直播创业能力。</w:t>
      </w:r>
    </w:p>
    <w:p>
      <w:pPr>
        <w:pStyle w:val="3"/>
        <w:numPr>
          <w:ilvl w:val="0"/>
          <w:numId w:val="3"/>
        </w:numPr>
        <w:spacing w:line="24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取得网络直播编导证书</w:t>
      </w:r>
    </w:p>
    <w:p>
      <w:pPr>
        <w:ind w:firstLine="268" w:firstLineChars="128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3.素质要求</w:t>
      </w:r>
    </w:p>
    <w:p>
      <w:pPr>
        <w:pStyle w:val="3"/>
        <w:spacing w:line="240" w:lineRule="auto"/>
        <w:ind w:left="210" w:leftChars="100" w:firstLine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</w:t>
      </w:r>
      <w:r>
        <w:rPr>
          <w:rFonts w:ascii="宋体" w:hAnsi="宋体"/>
          <w:color w:val="000000"/>
          <w:szCs w:val="21"/>
        </w:rPr>
        <w:t>思想</w:t>
      </w:r>
      <w:r>
        <w:rPr>
          <w:rFonts w:hint="eastAsia" w:ascii="宋体" w:hAnsi="宋体"/>
          <w:color w:val="000000"/>
          <w:szCs w:val="21"/>
        </w:rPr>
        <w:t>品德</w:t>
      </w:r>
      <w:r>
        <w:rPr>
          <w:rFonts w:ascii="宋体" w:hAnsi="宋体"/>
          <w:color w:val="000000"/>
          <w:szCs w:val="21"/>
        </w:rPr>
        <w:t>素质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ascii="宋体" w:hAnsi="宋体"/>
          <w:color w:val="000000"/>
          <w:szCs w:val="21"/>
        </w:rPr>
        <w:t>拥护党的领导，热爱祖国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自觉遵守社会公德和</w:t>
      </w:r>
      <w:r>
        <w:fldChar w:fldCharType="begin"/>
      </w:r>
      <w:r>
        <w:instrText xml:space="preserve"> HYPERLINK "http://baike.baidu.com/view/735494.htm" \t "_blank" </w:instrText>
      </w:r>
      <w:r>
        <w:fldChar w:fldCharType="separate"/>
      </w:r>
      <w:r>
        <w:rPr>
          <w:rFonts w:hint="eastAsia" w:ascii="宋体" w:hAnsi="宋体"/>
          <w:color w:val="000000"/>
          <w:szCs w:val="21"/>
        </w:rPr>
        <w:t>网络信息传播法规与</w:t>
      </w:r>
      <w:r>
        <w:rPr>
          <w:rFonts w:ascii="宋体" w:hAnsi="宋体"/>
          <w:color w:val="000000"/>
          <w:szCs w:val="21"/>
        </w:rPr>
        <w:t>职业道德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具有正确的人生观和价值观</w:t>
      </w:r>
      <w:r>
        <w:rPr>
          <w:rFonts w:hint="eastAsia" w:ascii="宋体" w:hAnsi="宋体" w:cs="宋体"/>
          <w:szCs w:val="21"/>
        </w:rPr>
        <w:t>；</w:t>
      </w:r>
    </w:p>
    <w:p>
      <w:pPr>
        <w:pStyle w:val="3"/>
        <w:spacing w:line="240" w:lineRule="auto"/>
        <w:ind w:left="210" w:leftChars="100" w:firstLine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（2）</w:t>
      </w:r>
      <w:r>
        <w:rPr>
          <w:rFonts w:hint="eastAsia" w:ascii="宋体" w:hAnsi="宋体"/>
          <w:color w:val="000000"/>
          <w:szCs w:val="21"/>
        </w:rPr>
        <w:t>职业</w:t>
      </w:r>
      <w:r>
        <w:rPr>
          <w:rFonts w:ascii="宋体" w:hAnsi="宋体"/>
          <w:color w:val="000000"/>
          <w:szCs w:val="21"/>
        </w:rPr>
        <w:t>素质</w:t>
      </w:r>
      <w:r>
        <w:rPr>
          <w:rFonts w:hint="eastAsia" w:ascii="宋体" w:hAnsi="宋体"/>
          <w:color w:val="000000"/>
          <w:szCs w:val="21"/>
        </w:rPr>
        <w:t>：具有从事相关工作的基本素养，能够进行职业规划。掌握网络直播与运营基本理论</w:t>
      </w:r>
      <w:r>
        <w:rPr>
          <w:rFonts w:ascii="宋体" w:hAnsi="宋体"/>
          <w:color w:val="000000"/>
          <w:szCs w:val="21"/>
        </w:rPr>
        <w:t>和</w:t>
      </w:r>
      <w:r>
        <w:rPr>
          <w:rFonts w:hint="eastAsia" w:ascii="宋体" w:hAnsi="宋体"/>
          <w:color w:val="000000"/>
          <w:szCs w:val="21"/>
        </w:rPr>
        <w:t>知识，具备</w:t>
      </w:r>
      <w:r>
        <w:rPr>
          <w:rFonts w:ascii="宋体" w:hAnsi="宋体"/>
          <w:color w:val="000000"/>
          <w:szCs w:val="21"/>
        </w:rPr>
        <w:t>熟练的</w:t>
      </w:r>
      <w:r>
        <w:rPr>
          <w:rFonts w:hint="eastAsia" w:ascii="宋体" w:hAnsi="宋体"/>
          <w:color w:val="000000"/>
          <w:szCs w:val="21"/>
        </w:rPr>
        <w:t>网络直播内容生产和编辑能力，掌握互联网的</w:t>
      </w:r>
      <w:r>
        <w:rPr>
          <w:rFonts w:ascii="宋体" w:hAnsi="宋体"/>
          <w:color w:val="000000"/>
          <w:szCs w:val="21"/>
        </w:rPr>
        <w:t>思维</w:t>
      </w:r>
      <w:r>
        <w:rPr>
          <w:rFonts w:hint="eastAsia" w:ascii="宋体" w:hAnsi="宋体"/>
          <w:color w:val="000000"/>
          <w:szCs w:val="21"/>
        </w:rPr>
        <w:t>逻辑与</w:t>
      </w:r>
      <w:r>
        <w:rPr>
          <w:rFonts w:ascii="宋体" w:hAnsi="宋体"/>
          <w:color w:val="000000"/>
          <w:szCs w:val="21"/>
        </w:rPr>
        <w:t>方法，</w:t>
      </w:r>
      <w:r>
        <w:rPr>
          <w:rFonts w:hint="eastAsia" w:ascii="宋体" w:hAnsi="宋体"/>
          <w:color w:val="000000"/>
          <w:szCs w:val="21"/>
        </w:rPr>
        <w:t>了解直播受众群体特点，有较强的网络公关能力；</w:t>
      </w:r>
    </w:p>
    <w:p>
      <w:pPr>
        <w:ind w:firstLine="210" w:firstLineChars="100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宋体" w:hAnsi="宋体" w:cs="宋体"/>
          <w:szCs w:val="21"/>
        </w:rPr>
        <w:t>（3）</w:t>
      </w:r>
      <w:r>
        <w:rPr>
          <w:rFonts w:ascii="宋体" w:hAnsi="宋体"/>
          <w:color w:val="000000"/>
          <w:szCs w:val="21"/>
        </w:rPr>
        <w:t>身心素质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ascii="宋体" w:hAnsi="宋体"/>
          <w:color w:val="000000"/>
          <w:szCs w:val="21"/>
        </w:rPr>
        <w:t>有健康的体魄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有较强的与人协作的能力，有一定的</w:t>
      </w:r>
      <w:r>
        <w:fldChar w:fldCharType="begin"/>
      </w:r>
      <w:r>
        <w:instrText xml:space="preserve"> HYPERLINK "http://baike.baidu.com/view/4141513.htm" \t "_blank" </w:instrText>
      </w:r>
      <w:r>
        <w:fldChar w:fldCharType="separate"/>
      </w:r>
      <w:r>
        <w:rPr>
          <w:rFonts w:ascii="宋体" w:hAnsi="宋体"/>
          <w:color w:val="000000"/>
          <w:szCs w:val="21"/>
        </w:rPr>
        <w:t>心理承受能力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>，敢于面对挫折，善于挑战自我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黑体" w:hAnsi="宋体" w:eastAsia="黑体"/>
          <w:b/>
          <w:bCs/>
          <w:sz w:val="28"/>
          <w:szCs w:val="28"/>
        </w:rPr>
      </w:pPr>
    </w:p>
    <w:p>
      <w:pPr>
        <w:ind w:firstLine="281" w:firstLineChars="100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六、课程设置及要求</w:t>
      </w:r>
    </w:p>
    <w:p>
      <w:pPr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（一）课程设置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1.公共基础课程</w:t>
      </w:r>
    </w:p>
    <w:p>
      <w:pPr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/>
          <w:szCs w:val="21"/>
        </w:rPr>
        <w:t>思想道德与法治、</w:t>
      </w:r>
      <w:r>
        <w:rPr>
          <w:rFonts w:hint="eastAsia" w:ascii="宋体" w:hAnsi="宋体"/>
          <w:szCs w:val="21"/>
          <w:lang w:eastAsia="zh-CN"/>
        </w:rPr>
        <w:t>毛泽东思想与中国特色社会主义理论体系概论、习近平新时代中国特色社会主义思想概论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 w:cs="宋体"/>
          <w:szCs w:val="21"/>
        </w:rPr>
        <w:t>形势与政策、大学生心理健康教育、大学英语、计算机应用基础、体育、</w:t>
      </w:r>
      <w:r>
        <w:rPr>
          <w:rFonts w:hint="eastAsia" w:ascii="宋体" w:hAnsi="宋体" w:cs="宋体"/>
        </w:rPr>
        <w:t>职业生涯与发展规划、军训和入学教育（含军事理论、国家安全教育）、就业创业指导</w:t>
      </w:r>
      <w:r>
        <w:rPr>
          <w:rFonts w:hint="eastAsia" w:ascii="宋体" w:hAnsi="宋体" w:cs="宋体"/>
          <w:szCs w:val="21"/>
        </w:rPr>
        <w:t>、应用文写作、劳动教育</w:t>
      </w:r>
      <w:r>
        <w:rPr>
          <w:rFonts w:hint="eastAsia" w:ascii="宋体" w:hAnsi="宋体" w:cs="宋体"/>
          <w:szCs w:val="21"/>
          <w:lang w:eastAsia="zh-CN"/>
        </w:rPr>
        <w:t>，此模块为学校平台课。</w:t>
      </w:r>
    </w:p>
    <w:p>
      <w:pPr>
        <w:pStyle w:val="3"/>
        <w:numPr>
          <w:ilvl w:val="0"/>
          <w:numId w:val="4"/>
        </w:numPr>
        <w:spacing w:line="240" w:lineRule="auto"/>
        <w:ind w:firstLine="359" w:firstLineChars="17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专业（群）基本能力课程</w:t>
      </w:r>
    </w:p>
    <w:p>
      <w:pPr>
        <w:pStyle w:val="3"/>
        <w:spacing w:line="240" w:lineRule="auto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网络与</w:t>
      </w:r>
      <w:r>
        <w:rPr>
          <w:rFonts w:ascii="宋体" w:hAnsi="宋体" w:cs="宋体"/>
          <w:szCs w:val="21"/>
        </w:rPr>
        <w:t>新媒体概论、</w:t>
      </w:r>
      <w:r>
        <w:rPr>
          <w:rFonts w:hint="eastAsia" w:ascii="宋体" w:hAnsi="宋体" w:cs="宋体"/>
          <w:szCs w:val="21"/>
        </w:rPr>
        <w:t>网络直播产品策划与创意、图形图像处理、艺术鉴赏、出镜报道、新闻摄影、节目策划与制作、传播学、网络直播法规、新闻学概论、网络舆情管控与危机公关、主持人思维训练、新媒体文案写作、新媒体新闻编辑</w:t>
      </w:r>
      <w:r>
        <w:rPr>
          <w:rFonts w:hint="eastAsia" w:ascii="宋体" w:hAnsi="宋体" w:cs="宋体"/>
          <w:szCs w:val="21"/>
          <w:lang w:eastAsia="zh-CN"/>
        </w:rPr>
        <w:t>。其中新闻学概论、出境报道、艺术鉴赏为专业群平台课。</w:t>
      </w:r>
      <w:bookmarkStart w:id="0" w:name="_GoBack"/>
      <w:bookmarkEnd w:id="0"/>
    </w:p>
    <w:p>
      <w:pPr>
        <w:pStyle w:val="3"/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3.专业（专业方向）核心能力课程</w:t>
      </w:r>
    </w:p>
    <w:p>
      <w:pPr>
        <w:pStyle w:val="3"/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网络直播编导、网络直播策划与运营、新媒体运营实务、播音与主持艺术语言表达、视频编辑与制作、摄像实务</w:t>
      </w:r>
    </w:p>
    <w:p>
      <w:pPr>
        <w:pStyle w:val="3"/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4.专业综合性实践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专业岗位实践（校广播站、记者站、电视台）、专业顶岗实习、网络直播演示（学业总结）</w:t>
      </w:r>
    </w:p>
    <w:p>
      <w:pPr>
        <w:pStyle w:val="3"/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5.专业拓展能力课程</w:t>
      </w:r>
    </w:p>
    <w:p>
      <w:pPr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中西方文化概览、音乐欣赏、旅游文化、形体与礼仪、美学基础、茶文化与茶艺、演讲与口才、中国传统文化、广告文化艺术、摄影艺术</w:t>
      </w:r>
    </w:p>
    <w:p>
      <w:pPr>
        <w:pStyle w:val="3"/>
        <w:numPr>
          <w:ilvl w:val="0"/>
          <w:numId w:val="5"/>
        </w:numPr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综合</w:t>
      </w:r>
      <w:r>
        <w:rPr>
          <w:rFonts w:hint="eastAsia" w:ascii="宋体" w:hAnsi="宋体" w:cs="宋体"/>
          <w:szCs w:val="21"/>
          <w:lang w:val="zh-CN"/>
        </w:rPr>
        <w:t>素质</w:t>
      </w:r>
      <w:r>
        <w:rPr>
          <w:rFonts w:hint="eastAsia" w:ascii="宋体" w:hAnsi="宋体" w:cs="宋体"/>
          <w:szCs w:val="21"/>
        </w:rPr>
        <w:t>课程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全院公选课</w:t>
      </w:r>
    </w:p>
    <w:p>
      <w:pPr>
        <w:pStyle w:val="3"/>
        <w:spacing w:line="24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课程目录详见学校综合素质课开课一览</w:t>
      </w:r>
    </w:p>
    <w:p>
      <w:pPr>
        <w:pStyle w:val="3"/>
        <w:spacing w:line="240" w:lineRule="auto"/>
        <w:ind w:firstLine="420" w:firstLineChars="200"/>
        <w:rPr>
          <w:rFonts w:ascii="宋体" w:hAnsi="宋体" w:cs="宋体"/>
          <w:szCs w:val="21"/>
        </w:rPr>
      </w:pPr>
    </w:p>
    <w:p>
      <w:pPr>
        <w:numPr>
          <w:ilvl w:val="0"/>
          <w:numId w:val="2"/>
        </w:numPr>
        <w:ind w:firstLine="240" w:firstLineChars="1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专业主要必修课程教学内容与要求</w:t>
      </w:r>
    </w:p>
    <w:tbl>
      <w:tblPr>
        <w:tblStyle w:val="9"/>
        <w:tblW w:w="8699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32"/>
        <w:gridCol w:w="67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 号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67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主要教学内容与要求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网络直播策划与运营*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学习内容：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1.主流直播平台及其特点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2.个人直播与网红直播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3.网络直播营销的优势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4.网络直播法规与风险防范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5.直播团队的构成与分工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6.直播脚本设计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7.直播开场与互动</w:t>
            </w:r>
          </w:p>
          <w:p>
            <w:pPr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8.直播营销的产业链与收益分配模式</w:t>
            </w:r>
          </w:p>
          <w:p>
            <w:pPr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hint="eastAsia" w:ascii="宋体" w:hAnsi="宋体" w:cs="华文仿宋"/>
                <w:sz w:val="18"/>
                <w:szCs w:val="18"/>
              </w:rPr>
              <w:t>要求：</w:t>
            </w:r>
          </w:p>
          <w:p>
            <w:pPr>
              <w:ind w:firstLine="180" w:firstLineChars="100"/>
              <w:jc w:val="left"/>
            </w:pPr>
            <w:r>
              <w:rPr>
                <w:rFonts w:hint="eastAsia" w:ascii="宋体" w:hAnsi="宋体" w:cs="华文仿宋"/>
                <w:sz w:val="18"/>
                <w:szCs w:val="18"/>
              </w:rPr>
              <w:t>通过本课程学习，学生需了解网络直播的由来和发展，认识主流直播平台的特点和优势，掌握直播运营的技巧，防范法律风险，以及如何组建直播团队和策划出优秀的直播方案。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新媒体运营实务</w:t>
            </w:r>
            <w:r>
              <w:rPr>
                <w:rFonts w:hint="eastAsia" w:ascii="宋体" w:hAnsi="宋体" w:cs="宋体"/>
                <w:szCs w:val="21"/>
              </w:rPr>
              <w:t>*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教学内容：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1..</w:t>
            </w:r>
            <w:r>
              <w:rPr>
                <w:sz w:val="18"/>
                <w:szCs w:val="18"/>
              </w:rPr>
              <w:t>新媒体营销思维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新媒体营销团队素养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新媒体营销方式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企业新媒体营销流程和策略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介绍微信营销、微博营销、视频营销、</w:t>
            </w:r>
            <w:r>
              <w:fldChar w:fldCharType="begin"/>
            </w:r>
            <w:r>
              <w:instrText xml:space="preserve"> HYPERLINK "https://baike.sogou.com/lemma/ShowInnerLink.htm?lemmaId=6919242&amp;ss_c=ssc.citiao.link" \t "_blank" </w:instrText>
            </w:r>
            <w:r>
              <w:fldChar w:fldCharType="separate"/>
            </w:r>
            <w:r>
              <w:rPr>
                <w:sz w:val="18"/>
                <w:szCs w:val="18"/>
              </w:rPr>
              <w:t>自媒体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平台营销、移动营销、游戏营销、社群营销等新业态下企业常用的新媒体营销策略、技巧和方法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教学要求：</w:t>
            </w:r>
          </w:p>
          <w:p>
            <w:pPr>
              <w:ind w:firstLine="180" w:firstLineChars="100"/>
              <w:jc w:val="left"/>
            </w:pPr>
            <w:r>
              <w:rPr>
                <w:rFonts w:ascii="宋体" w:hAnsi="宋体"/>
                <w:sz w:val="18"/>
                <w:szCs w:val="18"/>
              </w:rPr>
              <w:t>通过新媒体营销实务的学习，形成新媒体营销的职业能力，并能有效开展新媒体营销活动，帮助企业培育新增长点、形成新动能。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6"/>
              </w:rPr>
              <w:t>网络直播编导</w:t>
            </w:r>
            <w:r>
              <w:rPr>
                <w:rFonts w:hint="eastAsia" w:ascii="宋体" w:hAnsi="宋体" w:cs="宋体"/>
                <w:sz w:val="18"/>
                <w:szCs w:val="18"/>
              </w:rPr>
              <w:t>*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教学内容： 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网络直播文案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网络直播配乐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网络主播表演技巧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网络直播灯光布置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网络直播场景布置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网络直播商品选择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网络直播氛围营造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网络直播的节奏把控</w:t>
            </w:r>
          </w:p>
          <w:p>
            <w:pPr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hint="eastAsia" w:ascii="宋体" w:hAnsi="宋体" w:cs="华文仿宋"/>
                <w:sz w:val="18"/>
                <w:szCs w:val="18"/>
              </w:rPr>
              <w:t>要求：</w:t>
            </w:r>
          </w:p>
          <w:p>
            <w:pPr>
              <w:ind w:firstLine="180" w:firstLineChars="100"/>
              <w:jc w:val="left"/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通过本课程学校，使学生具备网络直播运作的综合知识。重点掌握直播场景的打造能力，直播内容的编写能力以及直播节奏的把控能力。学生应拥有较好的网络语感，引导网络主播的表演情绪，对直播气氛有较强的营造能力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网络舆情管控与危机公关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教学内容：</w:t>
            </w:r>
          </w:p>
          <w:p>
            <w:pPr>
              <w:jc w:val="left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hint="eastAsia" w:ascii="宋体" w:hAnsi="宋体" w:cs="华文仿宋"/>
                <w:sz w:val="18"/>
                <w:szCs w:val="18"/>
              </w:rPr>
              <w:t>1.新媒体与网络舆情</w:t>
            </w:r>
          </w:p>
          <w:p>
            <w:pPr>
              <w:jc w:val="left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hint="eastAsia" w:ascii="宋体" w:hAnsi="宋体" w:cs="华文仿宋"/>
                <w:sz w:val="18"/>
                <w:szCs w:val="18"/>
              </w:rPr>
              <w:t>2.网络时代的公众分析</w:t>
            </w:r>
          </w:p>
          <w:p>
            <w:pPr>
              <w:jc w:val="left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hint="eastAsia" w:ascii="宋体" w:hAnsi="宋体" w:cs="华文仿宋"/>
                <w:sz w:val="18"/>
                <w:szCs w:val="18"/>
              </w:rPr>
              <w:t>3.网络环境下舆论环境分析</w:t>
            </w:r>
          </w:p>
          <w:p>
            <w:pPr>
              <w:jc w:val="left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hint="eastAsia" w:ascii="宋体" w:hAnsi="宋体" w:cs="华文仿宋"/>
                <w:sz w:val="18"/>
                <w:szCs w:val="18"/>
              </w:rPr>
              <w:t>4.网络舆情的发生逻辑、发生过程</w:t>
            </w:r>
          </w:p>
          <w:p>
            <w:pPr>
              <w:jc w:val="left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hint="eastAsia" w:ascii="宋体" w:hAnsi="宋体" w:cs="华文仿宋"/>
                <w:sz w:val="18"/>
                <w:szCs w:val="18"/>
              </w:rPr>
              <w:t>5.网络舆情应对的流程、方法及关键点</w:t>
            </w:r>
          </w:p>
          <w:p>
            <w:pPr>
              <w:jc w:val="left"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hint="eastAsia" w:ascii="宋体" w:hAnsi="宋体" w:cs="华文仿宋"/>
                <w:sz w:val="18"/>
                <w:szCs w:val="18"/>
              </w:rPr>
              <w:t>6.突发事件危机沟通的要点与策略</w:t>
            </w:r>
          </w:p>
          <w:p>
            <w:pPr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hint="eastAsia" w:ascii="宋体" w:hAnsi="宋体" w:cs="华文仿宋"/>
                <w:sz w:val="18"/>
                <w:szCs w:val="18"/>
              </w:rPr>
              <w:t>要求：</w:t>
            </w:r>
          </w:p>
          <w:p>
            <w:pPr>
              <w:ind w:firstLine="180" w:firstLineChars="100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了解网络舆情的本质，熟悉网络舆情的发生逻辑、发生过程。掌握网络舆情应对的流程、方法及关键点。掌握突发事件危机沟通的要点与策略要求。具备建立网络公关危机防御意识及寻找解决方案的能力。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播音与主持艺术语言表达</w:t>
            </w:r>
            <w:r>
              <w:rPr>
                <w:rFonts w:hint="eastAsia" w:ascii="宋体" w:hAnsi="宋体" w:cs="宋体"/>
                <w:szCs w:val="21"/>
              </w:rPr>
              <w:t>*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教学内容： 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1.准备稿件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2.具体感受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3.态度感情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4.基调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5.情景再现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6.内在语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7.对象感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8.停连、重音、语气、节奏。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要求：</w:t>
            </w:r>
          </w:p>
          <w:p>
            <w:pPr>
              <w:jc w:val="left"/>
            </w:pPr>
            <w:r>
              <w:rPr>
                <w:rFonts w:hint="eastAsia" w:ascii="宋体" w:hAnsi="宋体" w:cs="华文仿宋"/>
                <w:sz w:val="18"/>
                <w:szCs w:val="18"/>
              </w:rPr>
              <w:t xml:space="preserve">  采用板书与多媒体组合的教学方式进行授课，利用现代化的教学技术手段改进教师单一讲授的方式讲授的方式；在讲解时，给学生系统的听一些播音作品，以求感悟名家发音与发声的魅力，从中体察自身问题所在；要求练习早功、课前基本功、坚持晚训、背诵名人名言名作品选段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6"/>
              </w:rPr>
              <w:t>摄像实务</w:t>
            </w:r>
            <w:r>
              <w:rPr>
                <w:rFonts w:hint="eastAsia" w:ascii="宋体" w:hAnsi="宋体" w:cs="宋体"/>
                <w:sz w:val="18"/>
                <w:szCs w:val="18"/>
              </w:rPr>
              <w:t>*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教学内容：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1.理论方法篇  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摄像机工作原理、摄像机基本操作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2.技术艺术篇  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画面造型构图、固定镜头拍摄、运动镜头拍摄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光影艺术、摄像用光、机位取景、场面调度、分镜头设计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3.实务篇   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新闻拍摄、专题片、艺术片、手机拍、婚庆、抖音、无人机、直播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要求：</w:t>
            </w:r>
          </w:p>
          <w:p>
            <w:pPr>
              <w:ind w:firstLine="180" w:firstLineChars="100"/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以学生为主体，因材施教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，</w:t>
            </w:r>
            <w:r>
              <w:rPr>
                <w:rFonts w:ascii="宋体" w:hAnsi="宋体"/>
                <w:bCs/>
                <w:sz w:val="18"/>
                <w:szCs w:val="18"/>
              </w:rPr>
              <w:t>利用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案例分析，情境模拟，项目实训等</w:t>
            </w:r>
            <w:r>
              <w:rPr>
                <w:rFonts w:ascii="宋体" w:hAnsi="宋体"/>
                <w:bCs/>
                <w:sz w:val="18"/>
                <w:szCs w:val="18"/>
              </w:rPr>
              <w:t>教学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手段。</w:t>
            </w:r>
            <w:r>
              <w:rPr>
                <w:rFonts w:ascii="宋体" w:hAnsi="宋体"/>
                <w:bCs/>
                <w:sz w:val="18"/>
                <w:szCs w:val="18"/>
              </w:rPr>
              <w:t>教学方法和手段与新闻采编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一线相联系。注意</w:t>
            </w:r>
            <w:r>
              <w:rPr>
                <w:rFonts w:hint="eastAsia" w:ascii="宋体" w:hAnsi="宋体"/>
                <w:sz w:val="18"/>
                <w:szCs w:val="18"/>
              </w:rPr>
              <w:t>新的电子技术理论，注重互联网+，结合本专业特点，加强与学校提供的三站平台和网络，微信公众号，短视频平台的实践能力的训练，提高学生知识能力，培养学生动手能力问题，掌握专业实践能力。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6"/>
              </w:rPr>
              <w:t>新媒体新闻编辑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教学内容：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新闻编辑概论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新闻媒介定位与新闻产品设计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新闻稿件的策划与组织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4.新闻稿件的分析与选择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5.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新闻稿件的修改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6.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新闻标题的制作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7.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新闻照片与信息图表</w:t>
            </w:r>
          </w:p>
          <w:p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8.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新闻稿件配置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9.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新媒体编辑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要求：</w:t>
            </w:r>
          </w:p>
          <w:p>
            <w:pPr>
              <w:ind w:firstLine="180" w:firstLineChars="100"/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新闻编辑应具有总把关，总策划，总协调的能力，新闻编辑要具有基础知识，百科知识和专业知识。扩大学生知识面，注重互联网加，针对学生基础，结合专业特点，确定教学内容。加强实践能力训练，提高实训性教学。充分利用学校的记者站，广播站，电视台等平台，使学生得到训练并提高教学能力。注重编辑和网络相结合 。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网络与新媒体概论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教学内容：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1.网络与新媒体的</w:t>
            </w:r>
            <w:r>
              <w:rPr>
                <w:rFonts w:ascii="宋体" w:hAnsi="宋体"/>
                <w:sz w:val="18"/>
                <w:szCs w:val="18"/>
              </w:rPr>
              <w:t>特</w:t>
            </w:r>
            <w:r>
              <w:rPr>
                <w:rFonts w:hint="eastAsia" w:ascii="宋体" w:hAnsi="宋体"/>
                <w:sz w:val="18"/>
                <w:szCs w:val="18"/>
              </w:rPr>
              <w:t>点</w:t>
            </w:r>
            <w:r>
              <w:rPr>
                <w:rFonts w:ascii="宋体" w:hAnsi="宋体"/>
                <w:sz w:val="18"/>
                <w:szCs w:val="18"/>
              </w:rPr>
              <w:t>和功能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2.什么是网络与新媒体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3.新媒体与传统媒体的区别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4.什么是互联网思维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5.互联网+与多媒体融合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6.新媒体艺术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7.新媒体评论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要求：</w:t>
            </w:r>
          </w:p>
          <w:p>
            <w:pPr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要求采取课堂讲授、案例讨论、课外实践、自学等多种方法相结合进行教学，老师要以学生为主体，因材施教、 充分利用各种教学手段，案例分析，情境模拟，项目实训等方法。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新媒体文案写作</w:t>
            </w:r>
          </w:p>
        </w:tc>
        <w:tc>
          <w:tcPr>
            <w:tcW w:w="679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教学内容：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1.</w:t>
            </w:r>
            <w:r>
              <w:rPr>
                <w:rFonts w:ascii="宋体" w:hAnsi="宋体"/>
                <w:bCs/>
                <w:sz w:val="18"/>
                <w:szCs w:val="18"/>
              </w:rPr>
              <w:t>新媒体文案岗位概述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2.</w:t>
            </w:r>
            <w:r>
              <w:rPr>
                <w:rFonts w:ascii="宋体" w:hAnsi="宋体"/>
                <w:bCs/>
                <w:sz w:val="18"/>
                <w:szCs w:val="18"/>
              </w:rPr>
              <w:t>新媒体文案写作思维与写作技巧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</w:t>
            </w:r>
            <w:r>
              <w:rPr>
                <w:rFonts w:ascii="宋体" w:hAnsi="宋体"/>
                <w:bCs/>
                <w:sz w:val="18"/>
                <w:szCs w:val="18"/>
              </w:rPr>
              <w:t>新媒体文案内容策划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4.</w:t>
            </w:r>
            <w:r>
              <w:rPr>
                <w:rFonts w:ascii="宋体" w:hAnsi="宋体"/>
                <w:bCs/>
                <w:sz w:val="18"/>
                <w:szCs w:val="18"/>
              </w:rPr>
              <w:t>新媒体文案写作实操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5.</w:t>
            </w:r>
            <w:r>
              <w:rPr>
                <w:rFonts w:ascii="宋体" w:hAnsi="宋体"/>
                <w:bCs/>
                <w:sz w:val="18"/>
                <w:szCs w:val="18"/>
              </w:rPr>
              <w:t>在线H5微场景设计平台运用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6.</w:t>
            </w:r>
            <w:r>
              <w:rPr>
                <w:rFonts w:ascii="宋体" w:hAnsi="宋体"/>
                <w:bCs/>
                <w:sz w:val="18"/>
                <w:szCs w:val="18"/>
              </w:rPr>
              <w:t>微信公众平台文案写作与编辑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7.</w:t>
            </w:r>
            <w:r>
              <w:rPr>
                <w:rFonts w:ascii="宋体" w:hAnsi="宋体"/>
                <w:bCs/>
                <w:sz w:val="18"/>
                <w:szCs w:val="18"/>
              </w:rPr>
              <w:t>企业官方微博写作与编辑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8.</w:t>
            </w:r>
            <w:r>
              <w:rPr>
                <w:rFonts w:ascii="宋体" w:hAnsi="宋体"/>
                <w:bCs/>
                <w:sz w:val="18"/>
                <w:szCs w:val="18"/>
              </w:rPr>
              <w:t>主流自媒体平台文案写作与运营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9.</w:t>
            </w:r>
            <w:r>
              <w:rPr>
                <w:rFonts w:ascii="宋体" w:hAnsi="宋体"/>
                <w:bCs/>
                <w:sz w:val="18"/>
                <w:szCs w:val="18"/>
              </w:rPr>
              <w:t>自媒体写作平台变现渠道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要求：</w:t>
            </w:r>
          </w:p>
          <w:p>
            <w:pPr>
              <w:jc w:val="left"/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通过本课程学习，使学生了解新媒体文案岗位要求、工作职责与职业素养，让学生掌握文案写作思维、创意策划思路、写作技巧等，引导学生成为一名合格的新媒体文案人员。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视频编辑与制作*</w:t>
            </w:r>
          </w:p>
        </w:tc>
        <w:tc>
          <w:tcPr>
            <w:tcW w:w="679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教学内容：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1.了解数字媒体的一般特征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2.模拟视频和数字视频技术的一般理论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3.颜色、通道、音频等基本概念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4.掌握后期编辑制作技术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教学要求：</w:t>
            </w:r>
          </w:p>
          <w:p>
            <w:pPr>
              <w:ind w:firstLine="360" w:firstLineChars="200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了解模拟视频和数字视频的含义，掌握Adobe Premiere Pro的基础知识和工作界面，掌握让价中转场效果的制作和转场过渡的设置，掌握关键帧设置并配合效果控件制作运动和过渡效果，掌握音频编辑和音频过渡效果制作，综合实例制作。</w:t>
            </w:r>
          </w:p>
        </w:tc>
      </w:tr>
    </w:tbl>
    <w:p>
      <w:pPr>
        <w:ind w:firstLine="210" w:firstLineChars="100"/>
      </w:pPr>
      <w:r>
        <w:rPr>
          <w:rFonts w:hint="eastAsia" w:ascii="宋体" w:hAnsi="宋体" w:cs="宋体"/>
          <w:szCs w:val="21"/>
        </w:rPr>
        <w:t>注:专业核心课程需在课程名称后加上*</w:t>
      </w:r>
    </w:p>
    <w:p>
      <w:pPr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七、教学安排</w:t>
      </w:r>
    </w:p>
    <w:p>
      <w:pPr>
        <w:ind w:firstLine="482" w:firstLineChars="200"/>
        <w:rPr>
          <w:rFonts w:ascii="宋体" w:hAnsi="宋体" w:cs="宋体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(一)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zh-CN"/>
        </w:rPr>
        <w:t>教学活动时间分配表（周）</w:t>
      </w:r>
    </w:p>
    <w:tbl>
      <w:tblPr>
        <w:tblStyle w:val="9"/>
        <w:tblW w:w="869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56"/>
        <w:gridCol w:w="1512"/>
        <w:gridCol w:w="1512"/>
        <w:gridCol w:w="768"/>
        <w:gridCol w:w="1323"/>
        <w:gridCol w:w="743"/>
        <w:gridCol w:w="756"/>
        <w:gridCol w:w="7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学年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教学周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考试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入学教育</w:t>
            </w:r>
          </w:p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（军训）</w:t>
            </w:r>
          </w:p>
        </w:tc>
        <w:tc>
          <w:tcPr>
            <w:tcW w:w="7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机动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假期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共计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课程教学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综合实践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15（具体分配由各专业确定）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7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18（同上）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18（同上）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18（同上）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18（同上）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16（同上）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3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</w:tr>
    </w:tbl>
    <w:p>
      <w:pPr>
        <w:rPr>
          <w:color w:val="000000"/>
          <w:sz w:val="18"/>
          <w:szCs w:val="18"/>
        </w:rPr>
      </w:pPr>
    </w:p>
    <w:p>
      <w:pPr>
        <w:ind w:firstLine="480" w:firstLineChars="200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（二）各类课程学时学分比例表</w:t>
      </w:r>
    </w:p>
    <w:tbl>
      <w:tblPr>
        <w:tblStyle w:val="9"/>
        <w:tblW w:w="8789" w:type="dxa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038"/>
        <w:gridCol w:w="1599"/>
        <w:gridCol w:w="1271"/>
        <w:gridCol w:w="1417"/>
        <w:gridCol w:w="1276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9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 计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 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 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比 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 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比 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公共基础及素质类课程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444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15.93%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等线"/>
                <w:sz w:val="18"/>
                <w:szCs w:val="18"/>
              </w:rPr>
              <w:t>2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17.16%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专业（群）基本能力课程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756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29.95%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31.34%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专业（方向）核心能力课程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 xml:space="preserve">540 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21.39%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 xml:space="preserve">30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22.39%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专业综合性实践课程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 xml:space="preserve">502 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19.89%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14.18%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专业拓展课程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 xml:space="preserve">180 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7.13%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8.96%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综合素质课程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 xml:space="preserve">144 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5.71%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5.97%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4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计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2566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13</w:t>
            </w: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理论实践教学比（%）</w:t>
            </w: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理论教学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43.46%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实践教学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1466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56.54%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</w:tr>
    </w:tbl>
    <w:p>
      <w:pPr>
        <w:rPr>
          <w:rFonts w:ascii="黑体" w:eastAsia="黑体"/>
          <w:b/>
          <w:sz w:val="28"/>
          <w:szCs w:val="28"/>
        </w:rPr>
      </w:pPr>
    </w:p>
    <w:p>
      <w:pPr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八、实施保障</w:t>
      </w:r>
    </w:p>
    <w:p>
      <w:pPr>
        <w:ind w:firstLine="241" w:firstLineChars="100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（一）师资队伍</w:t>
      </w:r>
    </w:p>
    <w:p>
      <w:pPr>
        <w:widowControl/>
        <w:autoSpaceDE w:val="0"/>
        <w:autoSpaceDN w:val="0"/>
        <w:adjustRightInd w:val="0"/>
        <w:ind w:firstLine="630" w:firstLineChars="300"/>
        <w:rPr>
          <w:rFonts w:ascii="宋体" w:hAnsi="宋体" w:cs="Songti SC Regular"/>
          <w:kern w:val="0"/>
          <w:szCs w:val="21"/>
        </w:rPr>
      </w:pPr>
      <w:r>
        <w:rPr>
          <w:rFonts w:hint="eastAsia" w:ascii="宋体" w:hAnsi="宋体" w:cs="Songti SC Regular"/>
          <w:kern w:val="0"/>
          <w:szCs w:val="21"/>
        </w:rPr>
        <w:t>1.师资队伍结构：</w:t>
      </w:r>
    </w:p>
    <w:p>
      <w:pPr>
        <w:widowControl/>
        <w:autoSpaceDE w:val="0"/>
        <w:autoSpaceDN w:val="0"/>
        <w:adjustRightInd w:val="0"/>
        <w:ind w:firstLine="630" w:firstLineChars="300"/>
        <w:rPr>
          <w:rFonts w:ascii="宋体" w:hAnsi="宋体" w:cs="Songti SC Regular"/>
          <w:bCs/>
          <w:kern w:val="0"/>
          <w:szCs w:val="21"/>
        </w:rPr>
      </w:pPr>
      <w:r>
        <w:rPr>
          <w:rFonts w:hint="eastAsia" w:ascii="宋体" w:hAnsi="宋体" w:cs="Songti SC Regular"/>
          <w:bCs/>
          <w:kern w:val="0"/>
          <w:szCs w:val="21"/>
        </w:rPr>
        <w:t>（1）本专业建设要求教师总数达9人，其中专职教师为9人，兼任教师为2人，在教师队伍中，双师型教师数量为5人，超过教师总人数的50%；在职称结构中，高级职称人数为2人，中级职称为4人，初级职称为3人，三者人数比例为2：4：3；</w:t>
      </w:r>
    </w:p>
    <w:p>
      <w:pPr>
        <w:widowControl/>
        <w:autoSpaceDE w:val="0"/>
        <w:autoSpaceDN w:val="0"/>
        <w:adjustRightInd w:val="0"/>
        <w:ind w:firstLine="630" w:firstLineChars="300"/>
        <w:rPr>
          <w:rFonts w:ascii="宋体" w:hAnsi="宋体" w:cs="Songti SC Regular"/>
          <w:bCs/>
          <w:kern w:val="0"/>
          <w:szCs w:val="21"/>
        </w:rPr>
      </w:pPr>
      <w:r>
        <w:rPr>
          <w:rFonts w:hint="eastAsia" w:ascii="宋体" w:hAnsi="宋体" w:cs="Songti SC Regular"/>
          <w:bCs/>
          <w:kern w:val="0"/>
          <w:szCs w:val="21"/>
        </w:rPr>
        <w:t>（2）专兼任教师比例为9：2；</w:t>
      </w:r>
    </w:p>
    <w:p>
      <w:pPr>
        <w:widowControl/>
        <w:autoSpaceDE w:val="0"/>
        <w:autoSpaceDN w:val="0"/>
        <w:adjustRightInd w:val="0"/>
        <w:ind w:firstLine="420" w:firstLineChars="200"/>
        <w:rPr>
          <w:rFonts w:ascii="宋体" w:hAnsi="宋体" w:cs="Songti SC Regular"/>
          <w:kern w:val="0"/>
          <w:szCs w:val="21"/>
        </w:rPr>
      </w:pPr>
      <w:r>
        <w:rPr>
          <w:rFonts w:hint="eastAsia" w:ascii="宋体" w:hAnsi="宋体" w:cs="Songti SC Regular"/>
          <w:kern w:val="0"/>
          <w:szCs w:val="21"/>
        </w:rPr>
        <w:t>2.专任专业教师</w:t>
      </w:r>
    </w:p>
    <w:p>
      <w:pPr>
        <w:widowControl/>
        <w:autoSpaceDE w:val="0"/>
        <w:autoSpaceDN w:val="0"/>
        <w:adjustRightInd w:val="0"/>
        <w:ind w:firstLine="630" w:firstLineChars="300"/>
        <w:rPr>
          <w:rFonts w:ascii="宋体" w:hAnsi="宋体" w:cs="Songti SC Regular"/>
          <w:kern w:val="0"/>
          <w:szCs w:val="21"/>
        </w:rPr>
      </w:pPr>
      <w:r>
        <w:rPr>
          <w:rFonts w:hint="eastAsia" w:ascii="宋体" w:hAnsi="宋体" w:cs="Songti SC Regular"/>
          <w:kern w:val="0"/>
          <w:szCs w:val="21"/>
        </w:rPr>
        <w:t>(1)具备硕士研究生以上学历；</w:t>
      </w:r>
    </w:p>
    <w:p>
      <w:pPr>
        <w:widowControl/>
        <w:autoSpaceDE w:val="0"/>
        <w:autoSpaceDN w:val="0"/>
        <w:adjustRightInd w:val="0"/>
        <w:ind w:firstLine="630" w:firstLineChars="300"/>
        <w:rPr>
          <w:rFonts w:ascii="宋体" w:hAnsi="宋体" w:cs="Songti SC Regular"/>
          <w:kern w:val="0"/>
          <w:szCs w:val="21"/>
        </w:rPr>
      </w:pPr>
      <w:r>
        <w:rPr>
          <w:rFonts w:hint="eastAsia" w:ascii="宋体" w:hAnsi="宋体" w:cs="Songti SC Regular"/>
          <w:kern w:val="0"/>
          <w:szCs w:val="21"/>
        </w:rPr>
        <w:t>(2)双师型教师,具有教师职业资格证书；</w:t>
      </w:r>
    </w:p>
    <w:p>
      <w:pPr>
        <w:widowControl/>
        <w:autoSpaceDE w:val="0"/>
        <w:autoSpaceDN w:val="0"/>
        <w:adjustRightInd w:val="0"/>
        <w:ind w:firstLine="630" w:firstLineChars="300"/>
        <w:rPr>
          <w:rFonts w:ascii="宋体" w:hAnsi="宋体" w:cs="Songti SC Regular"/>
          <w:kern w:val="0"/>
          <w:szCs w:val="21"/>
        </w:rPr>
      </w:pPr>
      <w:r>
        <w:rPr>
          <w:rFonts w:hint="eastAsia" w:ascii="宋体" w:hAnsi="宋体" w:cs="Songti SC Regular"/>
          <w:kern w:val="0"/>
          <w:szCs w:val="21"/>
        </w:rPr>
        <w:t>(3)具有三年以上电商或直播运营行业的工作经历；</w:t>
      </w:r>
    </w:p>
    <w:p>
      <w:pPr>
        <w:widowControl/>
        <w:autoSpaceDE w:val="0"/>
        <w:autoSpaceDN w:val="0"/>
        <w:adjustRightInd w:val="0"/>
        <w:ind w:firstLine="630" w:firstLineChars="300"/>
        <w:rPr>
          <w:rFonts w:ascii="宋体" w:hAnsi="宋体" w:cs="Songti SC Regular"/>
          <w:kern w:val="0"/>
          <w:szCs w:val="21"/>
        </w:rPr>
      </w:pPr>
      <w:r>
        <w:rPr>
          <w:rFonts w:hint="eastAsia" w:ascii="宋体" w:hAnsi="宋体" w:cs="Songti SC Regular"/>
          <w:kern w:val="0"/>
          <w:szCs w:val="21"/>
        </w:rPr>
        <w:t>(4)接受过职业教育教学培训,具备中级以上专业技术职称；</w:t>
      </w:r>
    </w:p>
    <w:p>
      <w:pPr>
        <w:widowControl/>
        <w:autoSpaceDE w:val="0"/>
        <w:autoSpaceDN w:val="0"/>
        <w:adjustRightInd w:val="0"/>
        <w:ind w:firstLine="420" w:firstLineChars="200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 w:cs="Songti SC Regular"/>
          <w:kern w:val="0"/>
          <w:szCs w:val="21"/>
        </w:rPr>
        <w:t>3.兼职教师</w:t>
      </w:r>
    </w:p>
    <w:p>
      <w:pPr>
        <w:ind w:firstLine="420" w:firstLineChars="200"/>
        <w:rPr>
          <w:rFonts w:ascii="黑体" w:eastAsia="黑体"/>
          <w:b/>
          <w:sz w:val="24"/>
          <w:szCs w:val="24"/>
        </w:rPr>
      </w:pPr>
      <w:r>
        <w:rPr>
          <w:rFonts w:hint="eastAsia" w:ascii="宋体" w:hAnsi="宋体" w:cs="Songti SC Regular"/>
          <w:kern w:val="0"/>
          <w:szCs w:val="21"/>
        </w:rPr>
        <w:t>具有丰富实践经验和特殊技能的行业专家。</w:t>
      </w:r>
    </w:p>
    <w:p>
      <w:pPr>
        <w:ind w:firstLine="241" w:firstLineChars="100"/>
        <w:rPr>
          <w:rFonts w:ascii="黑体" w:eastAsia="黑体"/>
          <w:b/>
          <w:sz w:val="24"/>
          <w:szCs w:val="24"/>
        </w:rPr>
      </w:pPr>
    </w:p>
    <w:p>
      <w:pPr>
        <w:numPr>
          <w:ilvl w:val="0"/>
          <w:numId w:val="7"/>
        </w:numPr>
        <w:ind w:firstLine="241" w:firstLineChars="100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教学设施</w:t>
      </w:r>
    </w:p>
    <w:tbl>
      <w:tblPr>
        <w:tblStyle w:val="9"/>
        <w:tblpPr w:leftFromText="180" w:rightFromText="180" w:vertAnchor="text" w:horzAnchor="page" w:tblpX="1819" w:tblpY="489"/>
        <w:tblOverlap w:val="never"/>
        <w:tblW w:w="85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101"/>
        <w:gridCol w:w="3340"/>
        <w:gridCol w:w="2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4" w:type="dxa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类型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实训基地（室）名称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主要实训项目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对应课程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校内实践基地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415新闻系综合实训室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网络直播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网络直播摄像、网络直播策划与运营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校广播站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音频编辑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视频编辑与制作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校记者站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网络直播策划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新媒体营销实务、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网络舆情应对与危机公关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校电视台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摄像、影视后期、微信编辑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网络新闻编辑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435机房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图形图像的处理、自媒体平台搭建视频剪辑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直播脚本设计、视频编辑与制作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校外实践基地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汤臣倍健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网络直播策划与运营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网络直播策划与运营</w:t>
            </w:r>
          </w:p>
        </w:tc>
      </w:tr>
    </w:tbl>
    <w:p>
      <w:pPr>
        <w:rPr>
          <w:rFonts w:ascii="黑体" w:eastAsia="黑体"/>
          <w:b/>
          <w:sz w:val="24"/>
          <w:szCs w:val="24"/>
        </w:rPr>
      </w:pPr>
    </w:p>
    <w:p>
      <w:pPr>
        <w:rPr>
          <w:rFonts w:ascii="黑体" w:eastAsia="黑体"/>
          <w:b/>
          <w:sz w:val="24"/>
          <w:szCs w:val="24"/>
        </w:rPr>
      </w:pPr>
    </w:p>
    <w:p>
      <w:pPr>
        <w:ind w:firstLine="241" w:firstLineChars="100"/>
        <w:rPr>
          <w:rFonts w:ascii="黑体" w:hAnsi="宋体" w:eastAsia="黑体"/>
          <w:b/>
          <w:bCs/>
          <w:sz w:val="28"/>
          <w:szCs w:val="21"/>
        </w:rPr>
      </w:pPr>
      <w:r>
        <w:rPr>
          <w:rFonts w:hint="eastAsia" w:ascii="黑体" w:eastAsia="黑体"/>
          <w:b/>
          <w:sz w:val="24"/>
          <w:szCs w:val="24"/>
        </w:rPr>
        <w:t>（三）</w:t>
      </w:r>
      <w:r>
        <w:rPr>
          <w:rFonts w:hint="eastAsia" w:ascii="黑体" w:hAnsi="宋体" w:eastAsia="黑体"/>
          <w:b/>
          <w:bCs/>
          <w:sz w:val="24"/>
          <w:szCs w:val="24"/>
        </w:rPr>
        <w:t>教学资源</w:t>
      </w:r>
    </w:p>
    <w:p>
      <w:pPr>
        <w:ind w:firstLine="420" w:firstLineChars="200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1.教材选用：原则上选用近三年高职高专规划教材。</w:t>
      </w:r>
    </w:p>
    <w:p>
      <w:pPr>
        <w:ind w:firstLine="420" w:firstLineChars="200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2.图书文献配备：学校按照生均不低于60册配备图书，学院根据专业特点及需要配备相应的图书文献。</w:t>
      </w:r>
    </w:p>
    <w:p>
      <w:pPr>
        <w:ind w:firstLine="420" w:firstLineChars="200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3.数字资源配备：蓝墨云、雨课堂等网络平台及精品资源共享课程平台等。</w:t>
      </w:r>
    </w:p>
    <w:p>
      <w:pPr>
        <w:ind w:firstLine="241" w:firstLineChars="100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（四）教学方法</w:t>
      </w:r>
    </w:p>
    <w:p>
      <w:pPr>
        <w:ind w:firstLine="420" w:firstLineChars="200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根据专业和课程特点，采用理论与实践相结合、讲授与训练相结合的方式进行。选择性采用案例教学法、项目教学法、任务驱动法、分组教学法、头脑风暴法、参观教学法、演示法、讨论法、情景模拟训练、现场教学法、角色扮演、社会调查等教学方法。</w:t>
      </w:r>
    </w:p>
    <w:p>
      <w:pPr>
        <w:ind w:firstLine="241" w:firstLineChars="100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（五）学习评价</w:t>
      </w:r>
    </w:p>
    <w:p>
      <w:pPr>
        <w:ind w:firstLine="420" w:firstLineChars="200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根据培养目标要求，采用多元化考核评价，完善学生学习过程监测，加大过程考核、企业参与评价、实践技能考核成绩等在课程总成绩中的比例，</w:t>
      </w:r>
      <w:r>
        <w:rPr>
          <w:rFonts w:hint="eastAsia" w:ascii="宋体" w:hAnsi="宋体"/>
          <w:color w:val="000000"/>
          <w:szCs w:val="21"/>
        </w:rPr>
        <w:t>成绩</w:t>
      </w:r>
      <w:r>
        <w:rPr>
          <w:rFonts w:hint="eastAsia" w:ascii="宋体" w:hAnsi="宋体" w:cs="宋体"/>
          <w:szCs w:val="22"/>
        </w:rPr>
        <w:t>由平时成绩（</w:t>
      </w:r>
      <w:r>
        <w:rPr>
          <w:rFonts w:ascii="宋体" w:hAnsi="宋体" w:cs="宋体"/>
          <w:szCs w:val="22"/>
        </w:rPr>
        <w:t>4</w:t>
      </w:r>
      <w:r>
        <w:rPr>
          <w:rFonts w:hint="eastAsia" w:ascii="宋体" w:hAnsi="宋体" w:cs="宋体"/>
          <w:szCs w:val="22"/>
        </w:rPr>
        <w:t>0%）、考试成绩（</w:t>
      </w:r>
      <w:r>
        <w:rPr>
          <w:rFonts w:ascii="宋体" w:hAnsi="宋体" w:cs="宋体"/>
          <w:szCs w:val="22"/>
        </w:rPr>
        <w:t>6</w:t>
      </w:r>
      <w:r>
        <w:rPr>
          <w:rFonts w:hint="eastAsia" w:ascii="宋体" w:hAnsi="宋体" w:cs="宋体"/>
          <w:szCs w:val="22"/>
        </w:rPr>
        <w:t>0%）构成。</w:t>
      </w:r>
    </w:p>
    <w:p>
      <w:pPr>
        <w:ind w:firstLine="241" w:firstLineChars="100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（六）质量管理</w:t>
      </w:r>
    </w:p>
    <w:p>
      <w:pPr>
        <w:ind w:firstLine="210" w:firstLineChars="100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加强过程管理，开展定期和不定期的教学检查、发现问题及时诊断改进，开展校院二级督导等。为保证培养质量，维护人才培养方案的严肃性和权威性，变更人才培养方案须提交由所在单位主管教学领导同意并签发的《人才培养方案变动审批表》，送教务处审核，并报主管校长批准方可变动。</w:t>
      </w:r>
    </w:p>
    <w:p>
      <w:pPr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九、毕业要求</w:t>
      </w:r>
    </w:p>
    <w:p>
      <w:pPr>
        <w:ind w:firstLine="420" w:firstLineChars="200"/>
        <w:rPr>
          <w:rFonts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修满人才培养方案中要求的13</w:t>
      </w:r>
      <w:r>
        <w:rPr>
          <w:rFonts w:hint="eastAsia" w:ascii="宋体" w:hAnsi="宋体" w:cs="宋体"/>
          <w:szCs w:val="22"/>
          <w:lang w:val="en-US" w:eastAsia="zh-CN"/>
        </w:rPr>
        <w:t>6</w:t>
      </w:r>
      <w:r>
        <w:rPr>
          <w:rFonts w:hint="eastAsia" w:ascii="宋体" w:hAnsi="宋体" w:cs="宋体"/>
          <w:szCs w:val="22"/>
        </w:rPr>
        <w:t>学分。</w:t>
      </w:r>
    </w:p>
    <w:p>
      <w:pPr>
        <w:ind w:firstLine="413" w:firstLineChars="147"/>
        <w:rPr>
          <w:rFonts w:ascii="黑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十、附录  网络直播与运营专业教学进程安排表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spacing w:before="156" w:beforeLines="50" w:line="276" w:lineRule="auto"/>
        <w:ind w:firstLine="470" w:firstLineChars="147"/>
        <w:jc w:val="right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                      </w:t>
      </w:r>
      <w:r>
        <w:rPr>
          <w:rFonts w:hint="eastAsia" w:ascii="黑体" w:eastAsia="黑体"/>
        </w:rPr>
        <w:t>执笔：卢俊彦 陈文君</w:t>
      </w:r>
      <w:r>
        <w:rPr>
          <w:rFonts w:hint="eastAsia" w:ascii="黑体" w:eastAsia="黑体"/>
          <w:lang w:val="en-US" w:eastAsia="zh-CN"/>
        </w:rPr>
        <w:t xml:space="preserve">  </w:t>
      </w:r>
      <w:r>
        <w:rPr>
          <w:rFonts w:hint="eastAsia" w:ascii="黑体" w:eastAsia="黑体"/>
        </w:rPr>
        <w:t>审核：孙新生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pStyle w:val="11"/>
        <w:rPr>
          <w:b/>
          <w:bCs/>
          <w:color w:val="FF0000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中圆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3D2BB7"/>
    <w:multiLevelType w:val="singleLevel"/>
    <w:tmpl w:val="A23D2BB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F38C8E"/>
    <w:multiLevelType w:val="singleLevel"/>
    <w:tmpl w:val="AAF38C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D55A62"/>
    <w:multiLevelType w:val="singleLevel"/>
    <w:tmpl w:val="04D55A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AD3B37B"/>
    <w:multiLevelType w:val="singleLevel"/>
    <w:tmpl w:val="4AD3B3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5C986BB"/>
    <w:multiLevelType w:val="singleLevel"/>
    <w:tmpl w:val="55C986B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70E3FA9"/>
    <w:multiLevelType w:val="singleLevel"/>
    <w:tmpl w:val="570E3FA9"/>
    <w:lvl w:ilvl="0" w:tentative="0">
      <w:start w:val="5"/>
      <w:numFmt w:val="decimal"/>
      <w:suff w:val="space"/>
      <w:lvlText w:val="（%1）"/>
      <w:lvlJc w:val="left"/>
    </w:lvl>
  </w:abstractNum>
  <w:abstractNum w:abstractNumId="6">
    <w:nsid w:val="6EB49650"/>
    <w:multiLevelType w:val="singleLevel"/>
    <w:tmpl w:val="6EB496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wNmNiZTZiNDhlMzkyMzczYzFkMGZhZDJjN2Y3MTYifQ=="/>
  </w:docVars>
  <w:rsids>
    <w:rsidRoot w:val="75B16264"/>
    <w:rsid w:val="000417C6"/>
    <w:rsid w:val="000423C5"/>
    <w:rsid w:val="00080688"/>
    <w:rsid w:val="00086FAD"/>
    <w:rsid w:val="00123B0F"/>
    <w:rsid w:val="001B7AE0"/>
    <w:rsid w:val="002A18EB"/>
    <w:rsid w:val="00304794"/>
    <w:rsid w:val="003742AB"/>
    <w:rsid w:val="003B392B"/>
    <w:rsid w:val="004E2CEB"/>
    <w:rsid w:val="004F7903"/>
    <w:rsid w:val="007519E2"/>
    <w:rsid w:val="00783AEC"/>
    <w:rsid w:val="007F1793"/>
    <w:rsid w:val="00881955"/>
    <w:rsid w:val="008F06A1"/>
    <w:rsid w:val="008F71B6"/>
    <w:rsid w:val="00A24CC6"/>
    <w:rsid w:val="00AF5474"/>
    <w:rsid w:val="00B13F14"/>
    <w:rsid w:val="00C00BB7"/>
    <w:rsid w:val="00C36987"/>
    <w:rsid w:val="00C6696E"/>
    <w:rsid w:val="00C93906"/>
    <w:rsid w:val="00D11FCA"/>
    <w:rsid w:val="00D16FB8"/>
    <w:rsid w:val="00D62FD2"/>
    <w:rsid w:val="00D74CA9"/>
    <w:rsid w:val="00E97CB8"/>
    <w:rsid w:val="00F31CB4"/>
    <w:rsid w:val="00F42E58"/>
    <w:rsid w:val="01A4316F"/>
    <w:rsid w:val="04566596"/>
    <w:rsid w:val="0A657C18"/>
    <w:rsid w:val="0B467D5B"/>
    <w:rsid w:val="0C1C66C8"/>
    <w:rsid w:val="0EF33901"/>
    <w:rsid w:val="1498183F"/>
    <w:rsid w:val="1517728F"/>
    <w:rsid w:val="16625FA3"/>
    <w:rsid w:val="1A470AE6"/>
    <w:rsid w:val="1DBD109B"/>
    <w:rsid w:val="203822E8"/>
    <w:rsid w:val="240D7736"/>
    <w:rsid w:val="274162E7"/>
    <w:rsid w:val="2A4C1594"/>
    <w:rsid w:val="2C596531"/>
    <w:rsid w:val="2EA6788E"/>
    <w:rsid w:val="32457ED3"/>
    <w:rsid w:val="33C522F8"/>
    <w:rsid w:val="33F729EE"/>
    <w:rsid w:val="34580592"/>
    <w:rsid w:val="386B57D9"/>
    <w:rsid w:val="39DF521D"/>
    <w:rsid w:val="3BDF0DF9"/>
    <w:rsid w:val="3C42591B"/>
    <w:rsid w:val="3D1021A7"/>
    <w:rsid w:val="41EA6301"/>
    <w:rsid w:val="426F590A"/>
    <w:rsid w:val="43B61858"/>
    <w:rsid w:val="43C508FE"/>
    <w:rsid w:val="47B06E0D"/>
    <w:rsid w:val="489C3194"/>
    <w:rsid w:val="4B4323AF"/>
    <w:rsid w:val="53A16753"/>
    <w:rsid w:val="5C9166F6"/>
    <w:rsid w:val="5E18012B"/>
    <w:rsid w:val="628F1772"/>
    <w:rsid w:val="6342577E"/>
    <w:rsid w:val="6345170B"/>
    <w:rsid w:val="638075A6"/>
    <w:rsid w:val="654563CF"/>
    <w:rsid w:val="66C43BF7"/>
    <w:rsid w:val="694C07FB"/>
    <w:rsid w:val="70A31B07"/>
    <w:rsid w:val="74B959E8"/>
    <w:rsid w:val="74BF7BC9"/>
    <w:rsid w:val="75B16264"/>
    <w:rsid w:val="76450A2C"/>
    <w:rsid w:val="77C559F2"/>
    <w:rsid w:val="784334D1"/>
    <w:rsid w:val="78F40889"/>
    <w:rsid w:val="7A4E2C4B"/>
    <w:rsid w:val="7BFC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annotation reference"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4784</Words>
  <Characters>5017</Characters>
  <Lines>8</Lines>
  <Paragraphs>11</Paragraphs>
  <TotalTime>3</TotalTime>
  <ScaleCrop>false</ScaleCrop>
  <LinksUpToDate>false</LinksUpToDate>
  <CharactersWithSpaces>5127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2021-09-22T13:44:00Z</dcterms:created>
  <dc:creator>WPS_1620312361</dc:creator>
  <cp:lastModifiedBy>Administrator</cp:lastModifiedBy>
  <dcterms:modified xsi:type="dcterms:W3CDTF">2023-02-15T05:22:20Z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1491FA2DF9904BC69AB97BC9560C8222</vt:lpwstr>
  </property>
</Properties>
</file>